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40DBC" w:rsidR="00593895" w:rsidRDefault="00593895" w14:paraId="39CDFCE9" w14:textId="77777777">
      <w:pPr>
        <w15:collapsed w:val="false"/>
        <w:rPr>
          <w:rFonts w:ascii="Arial" w:hAnsi="Arial" w:cs="Arial"/>
          <w:szCs w:val="24"/>
          <w:lang w:val="hr-HR"/>
        </w:rPr>
      </w:pPr>
    </w:p>
    <w:p w:rsidRPr="00E40DBC" w:rsidR="00593895" w:rsidP="00593895" w:rsidRDefault="00593895" w14:paraId="2E6C4A57" w14:textId="77777777">
      <w:pPr>
        <w:pStyle w:val="Naslov1"/>
        <w:jc w:val="left"/>
        <w:rPr>
          <w:rFonts w:ascii="Arial" w:hAnsi="Arial" w:cs="Arial"/>
          <w:b w:val="false"/>
          <w:szCs w:val="24"/>
        </w:rPr>
      </w:pPr>
      <w:r w:rsidRPr="00E40DBC">
        <w:rPr>
          <w:rFonts w:ascii="Arial" w:hAnsi="Arial" w:cs="Arial"/>
          <w:b w:val="false"/>
          <w:szCs w:val="24"/>
        </w:rPr>
        <w:t>OPĆINSKI GRAĐANSKI SUD U ZAGREBU</w:t>
      </w:r>
    </w:p>
    <w:p w:rsidRPr="00E40DBC" w:rsidR="00593895" w:rsidP="00593895" w:rsidRDefault="00761F69" w14:paraId="0B6CC154" w14:textId="77777777">
      <w:pPr>
        <w:pStyle w:val="Naslov1"/>
        <w:jc w:val="left"/>
        <w:rPr>
          <w:rFonts w:ascii="Arial" w:hAnsi="Arial" w:cs="Arial"/>
          <w:b w:val="false"/>
          <w:szCs w:val="24"/>
        </w:rPr>
      </w:pPr>
      <w:r w:rsidRPr="00E40DBC">
        <w:rPr>
          <w:rFonts w:ascii="Arial" w:hAnsi="Arial" w:cs="Arial"/>
          <w:b w:val="false"/>
          <w:szCs w:val="24"/>
        </w:rPr>
        <w:t>Ulica grada Vukovara 84</w:t>
      </w:r>
    </w:p>
    <w:p w:rsidRPr="00E40DBC" w:rsidR="004F6918" w:rsidRDefault="00593895" w14:paraId="66415F32" w14:textId="77777777">
      <w:pPr>
        <w:rPr>
          <w:rFonts w:ascii="Arial" w:hAnsi="Arial" w:cs="Arial"/>
          <w:szCs w:val="24"/>
          <w:lang w:val="hr-HR"/>
        </w:rPr>
      </w:pPr>
      <w:r w:rsidRPr="00E40DBC">
        <w:rPr>
          <w:rFonts w:ascii="Arial" w:hAnsi="Arial" w:cs="Arial"/>
          <w:szCs w:val="24"/>
          <w:lang w:val="hr-HR"/>
        </w:rPr>
        <w:t>l0000 ZAGREB</w:t>
      </w:r>
    </w:p>
    <w:p w:rsidRPr="00E40DBC" w:rsidR="00E55829" w:rsidP="002E1F3C" w:rsidRDefault="00C831E2" w14:paraId="74EDFD64" w14:textId="3429FDE0">
      <w:pPr>
        <w:jc w:val="right"/>
        <w:rPr>
          <w:rFonts w:ascii="Arial" w:hAnsi="Arial" w:cs="Arial"/>
          <w:szCs w:val="24"/>
          <w:lang w:val="hr-HR"/>
        </w:rPr>
      </w:pP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</w:r>
      <w:r w:rsidRPr="00E40DBC" w:rsidR="001A67D9">
        <w:rPr>
          <w:rFonts w:ascii="Arial" w:hAnsi="Arial" w:cs="Arial"/>
          <w:szCs w:val="24"/>
          <w:lang w:val="hr-HR"/>
        </w:rPr>
        <w:tab/>
      </w:r>
      <w:r w:rsidRPr="00E40DBC" w:rsidR="001A67D9">
        <w:rPr>
          <w:rFonts w:ascii="Arial" w:hAnsi="Arial" w:cs="Arial"/>
          <w:szCs w:val="24"/>
          <w:lang w:val="hr-HR"/>
        </w:rPr>
        <w:tab/>
      </w:r>
      <w:r w:rsidRPr="00E40DBC" w:rsidR="001A67D9">
        <w:rPr>
          <w:rFonts w:ascii="Arial" w:hAnsi="Arial" w:cs="Arial"/>
          <w:szCs w:val="24"/>
          <w:lang w:val="hr-HR"/>
        </w:rPr>
        <w:tab/>
      </w:r>
      <w:r w:rsidRPr="00E40DBC" w:rsidR="001A67D9">
        <w:rPr>
          <w:rFonts w:ascii="Arial" w:hAnsi="Arial" w:cs="Arial"/>
          <w:szCs w:val="24"/>
          <w:lang w:val="hr-HR"/>
        </w:rPr>
        <w:tab/>
      </w:r>
      <w:r w:rsidRPr="00E40DBC" w:rsidR="002E1F3C">
        <w:rPr>
          <w:rFonts w:ascii="Arial" w:hAnsi="Arial" w:cs="Arial"/>
          <w:szCs w:val="24"/>
          <w:lang w:val="hr-HR"/>
        </w:rPr>
        <w:t xml:space="preserve">Poslovni broj: </w:t>
      </w:r>
      <w:r w:rsidR="00E041BF">
        <w:rPr>
          <w:rFonts w:ascii="Arial" w:hAnsi="Arial" w:cs="Arial"/>
          <w:szCs w:val="24"/>
          <w:lang w:val="hr-HR"/>
        </w:rPr>
        <w:t>Sp-</w:t>
      </w:r>
      <w:r w:rsidR="00CB3E00">
        <w:rPr>
          <w:rFonts w:ascii="Arial" w:hAnsi="Arial" w:cs="Arial"/>
          <w:szCs w:val="24"/>
          <w:lang w:val="hr-HR"/>
        </w:rPr>
        <w:t>582/2021</w:t>
      </w:r>
      <w:r w:rsidR="0016623D">
        <w:rPr>
          <w:rFonts w:ascii="Arial" w:hAnsi="Arial" w:cs="Arial"/>
          <w:szCs w:val="24"/>
          <w:lang w:val="hr-HR"/>
        </w:rPr>
        <w:t>-75</w:t>
      </w:r>
    </w:p>
    <w:p w:rsidRPr="00E40DBC" w:rsidR="00DD14DA" w:rsidP="00DD14DA" w:rsidRDefault="00F45453" w14:paraId="691EEBAC" w14:textId="77777777">
      <w:pPr>
        <w:jc w:val="right"/>
        <w:rPr>
          <w:rFonts w:ascii="Arial" w:hAnsi="Arial" w:cs="Arial"/>
          <w:lang w:val="hr-HR"/>
        </w:rPr>
      </w:pP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</w:r>
    </w:p>
    <w:p w:rsidRPr="00E40DBC" w:rsidR="00DC49C3" w:rsidP="00DD14DA" w:rsidRDefault="00DC49C3" w14:paraId="6244198C" w14:textId="77777777">
      <w:pPr>
        <w:jc w:val="center"/>
        <w:rPr>
          <w:rFonts w:ascii="Arial" w:hAnsi="Arial" w:cs="Arial"/>
          <w:lang w:val="hr-HR"/>
        </w:rPr>
      </w:pPr>
      <w:r w:rsidRPr="00E40DBC">
        <w:rPr>
          <w:rFonts w:ascii="Arial" w:hAnsi="Arial" w:cs="Arial"/>
          <w:lang w:val="hr-HR"/>
        </w:rPr>
        <w:t>Z A P I S N I K</w:t>
      </w:r>
    </w:p>
    <w:p w:rsidRPr="00E40DBC" w:rsidR="009A4E06" w:rsidP="009A4E06" w:rsidRDefault="00374E43" w14:paraId="6994F78F" w14:textId="08B0BDA6">
      <w:pPr>
        <w:jc w:val="center"/>
        <w:rPr>
          <w:rFonts w:ascii="Arial" w:hAnsi="Arial" w:cs="Arial"/>
          <w:lang w:val="hr-HR"/>
        </w:rPr>
      </w:pPr>
      <w:r w:rsidRPr="00E40DBC">
        <w:rPr>
          <w:rFonts w:ascii="Arial" w:hAnsi="Arial" w:cs="Arial"/>
          <w:lang w:val="hr-HR"/>
        </w:rPr>
        <w:t>od</w:t>
      </w:r>
      <w:r w:rsidRPr="00E40DBC" w:rsidR="00DC49C3">
        <w:rPr>
          <w:rFonts w:ascii="Arial" w:hAnsi="Arial" w:cs="Arial"/>
          <w:lang w:val="hr-HR"/>
        </w:rPr>
        <w:t xml:space="preserve"> dana </w:t>
      </w:r>
      <w:r w:rsidR="00FE3847">
        <w:rPr>
          <w:rFonts w:ascii="Arial" w:hAnsi="Arial" w:cs="Arial"/>
          <w:lang w:val="hr-HR"/>
        </w:rPr>
        <w:t>27. srpnja 2026</w:t>
      </w:r>
      <w:r w:rsidR="00C85248">
        <w:rPr>
          <w:rFonts w:ascii="Arial" w:hAnsi="Arial" w:cs="Arial"/>
          <w:lang w:val="hr-HR"/>
        </w:rPr>
        <w:t>.</w:t>
      </w:r>
    </w:p>
    <w:p w:rsidRPr="00E40DBC" w:rsidR="00DC49C3" w:rsidP="009A4E06" w:rsidRDefault="00374E43" w14:paraId="12EA11C7" w14:textId="77777777">
      <w:pPr>
        <w:jc w:val="center"/>
        <w:rPr>
          <w:rFonts w:ascii="Arial" w:hAnsi="Arial" w:cs="Arial"/>
          <w:lang w:val="hr-HR"/>
        </w:rPr>
      </w:pPr>
      <w:r w:rsidRPr="00E40DBC">
        <w:rPr>
          <w:rFonts w:ascii="Arial" w:hAnsi="Arial" w:cs="Arial"/>
          <w:lang w:val="hr-HR"/>
        </w:rPr>
        <w:t xml:space="preserve">Sastavljen kod </w:t>
      </w:r>
      <w:r w:rsidRPr="00E40DBC" w:rsidR="00DC49C3">
        <w:rPr>
          <w:rFonts w:ascii="Arial" w:hAnsi="Arial" w:cs="Arial"/>
          <w:lang w:val="hr-HR"/>
        </w:rPr>
        <w:t xml:space="preserve"> Općinskog građanskog suda u Zagrebu</w:t>
      </w:r>
    </w:p>
    <w:p w:rsidRPr="00E40DBC" w:rsidR="00DC49C3" w:rsidP="00DC49C3" w:rsidRDefault="00DC49C3" w14:paraId="38B8B731" w14:textId="77777777">
      <w:pPr>
        <w:rPr>
          <w:rFonts w:ascii="Arial" w:hAnsi="Arial" w:cs="Arial"/>
          <w:lang w:val="hr-HR"/>
        </w:rPr>
      </w:pPr>
    </w:p>
    <w:p w:rsidRPr="00C40074" w:rsidR="009A4E06" w:rsidP="00DC49C3" w:rsidRDefault="009A4E06" w14:paraId="2158999C" w14:textId="77777777">
      <w:pPr>
        <w:rPr>
          <w:rFonts w:ascii="Arial" w:hAnsi="Arial" w:cs="Arial"/>
          <w:szCs w:val="24"/>
          <w:lang w:val="hr-HR"/>
        </w:rPr>
      </w:pPr>
    </w:p>
    <w:p w:rsidRPr="00C40074" w:rsidR="00DC49C3" w:rsidP="00DC49C3" w:rsidRDefault="00DC49C3" w14:paraId="5F09C219" w14:textId="77777777">
      <w:pPr>
        <w:rPr>
          <w:rFonts w:ascii="Arial" w:hAnsi="Arial" w:cs="Arial"/>
          <w:szCs w:val="24"/>
          <w:lang w:val="hr-HR"/>
        </w:rPr>
      </w:pPr>
      <w:r w:rsidRPr="00C40074">
        <w:rPr>
          <w:rFonts w:ascii="Arial" w:hAnsi="Arial" w:cs="Arial"/>
          <w:szCs w:val="24"/>
          <w:lang w:val="hr-HR"/>
        </w:rPr>
        <w:t xml:space="preserve">PRISUTNI OD </w:t>
      </w:r>
      <w:r w:rsidRPr="00C40074" w:rsidR="00761F69">
        <w:rPr>
          <w:rFonts w:ascii="Arial" w:hAnsi="Arial" w:cs="Arial"/>
          <w:szCs w:val="24"/>
          <w:lang w:val="hr-HR"/>
        </w:rPr>
        <w:t xml:space="preserve">SUDA:       </w:t>
      </w:r>
      <w:r w:rsidRPr="00C40074" w:rsidR="00761F69">
        <w:rPr>
          <w:rFonts w:ascii="Arial" w:hAnsi="Arial" w:cs="Arial"/>
          <w:szCs w:val="24"/>
          <w:lang w:val="hr-HR"/>
        </w:rPr>
        <w:tab/>
      </w:r>
      <w:r w:rsidRPr="00C40074" w:rsidR="00761F69">
        <w:rPr>
          <w:rFonts w:ascii="Arial" w:hAnsi="Arial" w:cs="Arial"/>
          <w:szCs w:val="24"/>
          <w:lang w:val="hr-HR"/>
        </w:rPr>
        <w:tab/>
        <w:t xml:space="preserve">            </w:t>
      </w:r>
      <w:r w:rsidRPr="00C40074">
        <w:rPr>
          <w:rFonts w:ascii="Arial" w:hAnsi="Arial" w:cs="Arial"/>
          <w:szCs w:val="24"/>
          <w:lang w:val="hr-HR"/>
        </w:rPr>
        <w:t>PRAVNA STVAR:</w:t>
      </w:r>
    </w:p>
    <w:p w:rsidRPr="00C40074" w:rsidR="00992A48" w:rsidP="00992A48" w:rsidRDefault="00C831E2" w14:paraId="14681D6A" w14:textId="77777777">
      <w:pPr>
        <w:rPr>
          <w:rFonts w:ascii="Arial" w:hAnsi="Arial" w:cs="Arial"/>
          <w:szCs w:val="24"/>
          <w:lang w:val="hr-HR"/>
        </w:rPr>
      </w:pPr>
      <w:r w:rsidRPr="00C40074">
        <w:rPr>
          <w:rFonts w:ascii="Arial" w:hAnsi="Arial" w:cs="Arial"/>
          <w:szCs w:val="24"/>
          <w:lang w:val="hr-HR"/>
        </w:rPr>
        <w:t>Sudac:</w:t>
      </w:r>
      <w:r w:rsidRPr="00C40074" w:rsidR="00F45453">
        <w:rPr>
          <w:rFonts w:ascii="Arial" w:hAnsi="Arial" w:cs="Arial"/>
          <w:szCs w:val="24"/>
          <w:lang w:val="hr-HR"/>
        </w:rPr>
        <w:t xml:space="preserve"> </w:t>
      </w:r>
      <w:r w:rsidR="00E041BF">
        <w:rPr>
          <w:rFonts w:ascii="Arial" w:hAnsi="Arial" w:cs="Arial"/>
          <w:szCs w:val="24"/>
          <w:lang w:val="hr-HR"/>
        </w:rPr>
        <w:t>Josipa Pajić</w:t>
      </w:r>
      <w:r w:rsidRPr="00C40074">
        <w:rPr>
          <w:rFonts w:ascii="Arial" w:hAnsi="Arial" w:cs="Arial"/>
          <w:szCs w:val="24"/>
          <w:lang w:val="hr-HR"/>
        </w:rPr>
        <w:tab/>
      </w:r>
      <w:r w:rsidRPr="00C40074">
        <w:rPr>
          <w:rFonts w:ascii="Arial" w:hAnsi="Arial" w:cs="Arial"/>
          <w:szCs w:val="24"/>
          <w:lang w:val="hr-HR"/>
        </w:rPr>
        <w:tab/>
        <w:t xml:space="preserve">          </w:t>
      </w:r>
      <w:r w:rsidRPr="00C40074" w:rsidR="00F45453">
        <w:rPr>
          <w:rFonts w:ascii="Arial" w:hAnsi="Arial" w:cs="Arial"/>
          <w:szCs w:val="24"/>
          <w:lang w:val="hr-HR"/>
        </w:rPr>
        <w:t xml:space="preserve">   </w:t>
      </w:r>
    </w:p>
    <w:p w:rsidRPr="00C40074" w:rsidR="00DD14DA" w:rsidP="006E4904" w:rsidRDefault="00F45453" w14:paraId="793D274C" w14:textId="7A51E9DE">
      <w:pPr>
        <w:ind w:left="4320" w:hanging="4320"/>
        <w:rPr>
          <w:rFonts w:ascii="Arial" w:hAnsi="Arial" w:cs="Arial"/>
          <w:szCs w:val="24"/>
          <w:lang w:val="hr-HR"/>
        </w:rPr>
      </w:pPr>
      <w:r w:rsidRPr="00C40074">
        <w:rPr>
          <w:rFonts w:ascii="Arial" w:hAnsi="Arial" w:cs="Arial"/>
          <w:szCs w:val="24"/>
          <w:lang w:val="hr-HR"/>
        </w:rPr>
        <w:t>Zapisničar</w:t>
      </w:r>
      <w:r w:rsidRPr="00C40074" w:rsidR="00F32537">
        <w:rPr>
          <w:rFonts w:ascii="Arial" w:hAnsi="Arial" w:cs="Arial"/>
          <w:szCs w:val="24"/>
          <w:lang w:val="hr-HR"/>
        </w:rPr>
        <w:t>:</w:t>
      </w:r>
      <w:r w:rsidR="007E15F3">
        <w:rPr>
          <w:rFonts w:ascii="Arial" w:hAnsi="Arial" w:cs="Arial"/>
          <w:szCs w:val="24"/>
          <w:lang w:val="hr-HR"/>
        </w:rPr>
        <w:t xml:space="preserve"> Nataša Tokić</w:t>
      </w:r>
      <w:r w:rsidR="005E6872">
        <w:rPr>
          <w:rFonts w:ascii="Arial" w:hAnsi="Arial" w:cs="Arial"/>
          <w:szCs w:val="24"/>
          <w:lang w:val="hr-HR"/>
        </w:rPr>
        <w:tab/>
      </w:r>
      <w:r w:rsidR="00E041BF">
        <w:rPr>
          <w:rFonts w:ascii="Arial" w:hAnsi="Arial" w:cs="Arial"/>
          <w:szCs w:val="24"/>
          <w:lang w:val="hr-HR"/>
        </w:rPr>
        <w:t xml:space="preserve"> </w:t>
      </w:r>
      <w:r w:rsidR="006E4904">
        <w:rPr>
          <w:rFonts w:ascii="Arial" w:hAnsi="Arial" w:cs="Arial"/>
          <w:szCs w:val="24"/>
          <w:lang w:val="hr-HR"/>
        </w:rPr>
        <w:t xml:space="preserve">Predlagatelj: </w:t>
      </w:r>
      <w:r w:rsidR="00CB3E00">
        <w:rPr>
          <w:rFonts w:ascii="Arial" w:hAnsi="Arial" w:cs="Arial"/>
          <w:szCs w:val="24"/>
          <w:lang w:val="hr-HR"/>
        </w:rPr>
        <w:t>Ivica Kurtović,</w:t>
      </w:r>
      <w:r w:rsidR="006E4904">
        <w:rPr>
          <w:rFonts w:ascii="Arial" w:hAnsi="Arial" w:cs="Arial"/>
          <w:szCs w:val="24"/>
          <w:lang w:val="hr-HR"/>
        </w:rPr>
        <w:t xml:space="preserve"> OIB: </w:t>
      </w:r>
      <w:r w:rsidRPr="00CB3E00" w:rsidR="00CB3E00">
        <w:rPr>
          <w:rFonts w:ascii="Arial" w:hAnsi="Arial" w:cs="Arial"/>
          <w:szCs w:val="24"/>
          <w:lang w:val="hr-HR"/>
        </w:rPr>
        <w:t>88763876349</w:t>
      </w:r>
    </w:p>
    <w:p w:rsidR="00906CC2" w:rsidP="006E4904" w:rsidRDefault="00DD14DA" w14:paraId="013DD6AD" w14:textId="5ADE4290">
      <w:pPr>
        <w:rPr>
          <w:rFonts w:ascii="Arial" w:hAnsi="Arial" w:cs="Arial"/>
          <w:szCs w:val="24"/>
          <w:lang w:val="hr-HR"/>
        </w:rPr>
      </w:pPr>
      <w:r w:rsidRPr="00C40074">
        <w:rPr>
          <w:rFonts w:ascii="Arial" w:hAnsi="Arial" w:cs="Arial"/>
          <w:szCs w:val="24"/>
          <w:lang w:val="hr-HR"/>
        </w:rPr>
        <w:t xml:space="preserve">                                 </w:t>
      </w:r>
      <w:r w:rsidR="005E6872">
        <w:rPr>
          <w:rFonts w:ascii="Arial" w:hAnsi="Arial" w:cs="Arial"/>
          <w:szCs w:val="24"/>
          <w:lang w:val="hr-HR"/>
        </w:rPr>
        <w:t xml:space="preserve">                           </w:t>
      </w:r>
      <w:r w:rsidR="000F4104">
        <w:rPr>
          <w:rFonts w:ascii="Arial" w:hAnsi="Arial" w:cs="Arial"/>
          <w:szCs w:val="24"/>
          <w:lang w:val="hr-HR"/>
        </w:rPr>
        <w:t xml:space="preserve">   </w:t>
      </w:r>
      <w:r w:rsidR="005E6872">
        <w:rPr>
          <w:rFonts w:ascii="Arial" w:hAnsi="Arial" w:cs="Arial"/>
          <w:szCs w:val="24"/>
          <w:lang w:val="hr-HR"/>
        </w:rPr>
        <w:t xml:space="preserve">  </w:t>
      </w:r>
      <w:r w:rsidRPr="00C40074" w:rsidR="00761F69">
        <w:rPr>
          <w:rFonts w:ascii="Arial" w:hAnsi="Arial" w:cs="Arial"/>
          <w:szCs w:val="24"/>
          <w:lang w:val="hr-HR"/>
        </w:rPr>
        <w:t>R</w:t>
      </w:r>
      <w:r w:rsidRPr="00C40074" w:rsidR="00B7499F">
        <w:rPr>
          <w:rFonts w:ascii="Arial" w:hAnsi="Arial" w:cs="Arial"/>
          <w:szCs w:val="24"/>
          <w:lang w:val="hr-HR"/>
        </w:rPr>
        <w:t>adi</w:t>
      </w:r>
      <w:r w:rsidRPr="00C40074" w:rsidR="00B524CD">
        <w:rPr>
          <w:rFonts w:ascii="Arial" w:hAnsi="Arial" w:cs="Arial"/>
          <w:szCs w:val="24"/>
          <w:lang w:val="hr-HR"/>
        </w:rPr>
        <w:t>: stečaja potrošač</w:t>
      </w:r>
      <w:r w:rsidR="006E4904">
        <w:rPr>
          <w:rFonts w:ascii="Arial" w:hAnsi="Arial" w:cs="Arial"/>
          <w:szCs w:val="24"/>
          <w:lang w:val="hr-HR"/>
        </w:rPr>
        <w:t>a</w:t>
      </w:r>
    </w:p>
    <w:p w:rsidRPr="00C40074" w:rsidR="00992A48" w:rsidP="00DC49C3" w:rsidRDefault="00992A48" w14:paraId="7E35CA47" w14:textId="77777777">
      <w:pPr>
        <w:rPr>
          <w:rFonts w:ascii="Arial" w:hAnsi="Arial" w:cs="Arial"/>
          <w:szCs w:val="24"/>
          <w:lang w:val="hr-HR"/>
        </w:rPr>
      </w:pPr>
    </w:p>
    <w:p w:rsidRPr="00C40074" w:rsidR="00B524CD" w:rsidRDefault="00B524CD" w14:paraId="709E1295" w14:textId="77777777">
      <w:pPr>
        <w:jc w:val="both"/>
        <w:rPr>
          <w:rFonts w:ascii="Arial" w:hAnsi="Arial" w:cs="Arial"/>
          <w:szCs w:val="24"/>
          <w:lang w:val="hr-HR"/>
        </w:rPr>
      </w:pPr>
    </w:p>
    <w:p w:rsidRPr="00C40074" w:rsidR="00B524CD" w:rsidRDefault="005C3BE1" w14:paraId="7B3BC3A7" w14:textId="0E88AE7C">
      <w:pPr>
        <w:jc w:val="both"/>
        <w:rPr>
          <w:rFonts w:ascii="Arial" w:hAnsi="Arial" w:cs="Arial"/>
          <w:szCs w:val="24"/>
          <w:lang w:val="hr-HR"/>
        </w:rPr>
      </w:pPr>
      <w:r w:rsidRPr="00C40074">
        <w:rPr>
          <w:rFonts w:ascii="Arial" w:hAnsi="Arial" w:cs="Arial"/>
          <w:szCs w:val="24"/>
          <w:lang w:val="hr-HR"/>
        </w:rPr>
        <w:t xml:space="preserve">Utvrđuje se da je ročište započelo u </w:t>
      </w:r>
      <w:r w:rsidR="001E7803">
        <w:rPr>
          <w:rFonts w:ascii="Arial" w:hAnsi="Arial" w:cs="Arial"/>
          <w:szCs w:val="24"/>
          <w:lang w:val="hr-HR"/>
        </w:rPr>
        <w:t>10,</w:t>
      </w:r>
      <w:r w:rsidR="00CB3E00">
        <w:rPr>
          <w:rFonts w:ascii="Arial" w:hAnsi="Arial" w:cs="Arial"/>
          <w:szCs w:val="24"/>
          <w:lang w:val="hr-HR"/>
        </w:rPr>
        <w:t>00</w:t>
      </w:r>
      <w:r w:rsidR="00FE3847">
        <w:rPr>
          <w:rFonts w:ascii="Arial" w:hAnsi="Arial" w:cs="Arial"/>
          <w:szCs w:val="24"/>
          <w:lang w:val="hr-HR"/>
        </w:rPr>
        <w:t xml:space="preserve"> </w:t>
      </w:r>
      <w:r w:rsidRPr="00C40074" w:rsidR="00F32537">
        <w:rPr>
          <w:rFonts w:ascii="Arial" w:hAnsi="Arial" w:cs="Arial"/>
          <w:szCs w:val="24"/>
          <w:lang w:val="hr-HR"/>
        </w:rPr>
        <w:t>sati</w:t>
      </w:r>
      <w:r w:rsidRPr="00C40074" w:rsidR="008E7A5C">
        <w:rPr>
          <w:rFonts w:ascii="Arial" w:hAnsi="Arial" w:cs="Arial"/>
          <w:szCs w:val="24"/>
          <w:lang w:val="hr-HR"/>
        </w:rPr>
        <w:t>.</w:t>
      </w:r>
      <w:r w:rsidRPr="00C40074" w:rsidR="00F077C7">
        <w:rPr>
          <w:rFonts w:ascii="Arial" w:hAnsi="Arial" w:cs="Arial"/>
          <w:szCs w:val="24"/>
          <w:lang w:val="hr-HR"/>
        </w:rPr>
        <w:t xml:space="preserve"> </w:t>
      </w:r>
    </w:p>
    <w:p w:rsidRPr="00C40074" w:rsidR="005C3BE1" w:rsidRDefault="005C3BE1" w14:paraId="3ECDE2AB" w14:textId="77777777">
      <w:pPr>
        <w:jc w:val="both"/>
        <w:rPr>
          <w:rFonts w:ascii="Arial" w:hAnsi="Arial" w:cs="Arial"/>
          <w:szCs w:val="24"/>
          <w:lang w:val="hr-HR"/>
        </w:rPr>
      </w:pPr>
    </w:p>
    <w:p w:rsidRPr="00E40DBC" w:rsidR="005C3BE1" w:rsidRDefault="005C3BE1" w14:paraId="7B7D7D7A" w14:textId="77777777">
      <w:pPr>
        <w:jc w:val="both"/>
        <w:rPr>
          <w:rFonts w:ascii="Arial" w:hAnsi="Arial" w:cs="Arial"/>
          <w:lang w:val="hr-HR"/>
        </w:rPr>
      </w:pPr>
      <w:r w:rsidRPr="00E40DBC">
        <w:rPr>
          <w:rFonts w:ascii="Arial" w:hAnsi="Arial" w:cs="Arial"/>
          <w:lang w:val="hr-HR"/>
        </w:rPr>
        <w:t xml:space="preserve">Utvrđuje se da su pristupili: </w:t>
      </w:r>
    </w:p>
    <w:p w:rsidR="004C6AC2" w:rsidRDefault="00F077C7" w14:paraId="1843BCD7" w14:textId="51E2D0F0">
      <w:pPr>
        <w:jc w:val="both"/>
        <w:rPr>
          <w:rFonts w:ascii="Arial" w:hAnsi="Arial" w:cs="Arial"/>
          <w:lang w:val="hr-HR"/>
        </w:rPr>
      </w:pPr>
      <w:r w:rsidRPr="00E40DBC">
        <w:rPr>
          <w:rFonts w:ascii="Arial" w:hAnsi="Arial" w:cs="Arial"/>
          <w:lang w:val="hr-HR"/>
        </w:rPr>
        <w:t>Stečajni potrošač:</w:t>
      </w:r>
      <w:r w:rsidRPr="00E40DBC" w:rsidR="003B15D4">
        <w:rPr>
          <w:rFonts w:ascii="Arial" w:hAnsi="Arial" w:cs="Arial"/>
          <w:lang w:val="hr-HR"/>
        </w:rPr>
        <w:t xml:space="preserve"> </w:t>
      </w:r>
      <w:proofErr w:type="spellStart"/>
      <w:r w:rsidR="009C0406">
        <w:rPr>
          <w:rFonts w:ascii="Arial" w:hAnsi="Arial" w:cs="Arial"/>
          <w:lang w:val="hr-HR"/>
        </w:rPr>
        <w:t>zp</w:t>
      </w:r>
      <w:proofErr w:type="spellEnd"/>
      <w:r w:rsidR="009C0406">
        <w:rPr>
          <w:rFonts w:ascii="Arial" w:hAnsi="Arial" w:cs="Arial"/>
          <w:lang w:val="hr-HR"/>
        </w:rPr>
        <w:t xml:space="preserve"> Maričić Matej </w:t>
      </w:r>
      <w:proofErr w:type="spellStart"/>
      <w:r w:rsidR="009C0406">
        <w:rPr>
          <w:rFonts w:ascii="Arial" w:hAnsi="Arial" w:cs="Arial"/>
          <w:lang w:val="hr-HR"/>
        </w:rPr>
        <w:t>odvj</w:t>
      </w:r>
      <w:proofErr w:type="spellEnd"/>
      <w:r w:rsidR="009C0406">
        <w:rPr>
          <w:rFonts w:ascii="Arial" w:hAnsi="Arial" w:cs="Arial"/>
          <w:lang w:val="hr-HR"/>
        </w:rPr>
        <w:t>. u uredu Zvonimira Matića</w:t>
      </w:r>
    </w:p>
    <w:p w:rsidR="00906CC2" w:rsidRDefault="004C6AC2" w14:paraId="79B03FF8" w14:textId="6FD0F21C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Povjerenik: </w:t>
      </w:r>
      <w:r w:rsidR="009C0406">
        <w:rPr>
          <w:rFonts w:ascii="Arial" w:hAnsi="Arial" w:cs="Arial"/>
          <w:lang w:val="hr-HR"/>
        </w:rPr>
        <w:t>Ante Šeparović</w:t>
      </w:r>
    </w:p>
    <w:p w:rsidRPr="00E40DBC" w:rsidR="0004615D" w:rsidRDefault="00F077C7" w14:paraId="79931250" w14:textId="4EF0F728">
      <w:pPr>
        <w:jc w:val="both"/>
        <w:rPr>
          <w:rFonts w:ascii="Arial" w:hAnsi="Arial" w:cs="Arial"/>
          <w:lang w:val="hr-HR"/>
        </w:rPr>
      </w:pPr>
      <w:r w:rsidRPr="00E40DBC">
        <w:rPr>
          <w:rFonts w:ascii="Arial" w:hAnsi="Arial" w:cs="Arial"/>
          <w:lang w:val="hr-HR"/>
        </w:rPr>
        <w:t>Za vjerovnik</w:t>
      </w:r>
      <w:r w:rsidRPr="00E40DBC" w:rsidR="00F32537">
        <w:rPr>
          <w:rFonts w:ascii="Arial" w:hAnsi="Arial" w:cs="Arial"/>
          <w:lang w:val="hr-HR"/>
        </w:rPr>
        <w:t>e</w:t>
      </w:r>
      <w:r w:rsidRPr="00E40DBC">
        <w:rPr>
          <w:rFonts w:ascii="Arial" w:hAnsi="Arial" w:cs="Arial"/>
          <w:lang w:val="hr-HR"/>
        </w:rPr>
        <w:t>:</w:t>
      </w:r>
      <w:r w:rsidRPr="00E40DBC" w:rsidR="00F32537">
        <w:rPr>
          <w:rFonts w:ascii="Arial" w:hAnsi="Arial" w:cs="Arial"/>
          <w:lang w:val="hr-HR"/>
        </w:rPr>
        <w:t xml:space="preserve"> </w:t>
      </w:r>
      <w:r w:rsidR="009C0406">
        <w:rPr>
          <w:rFonts w:ascii="Arial" w:hAnsi="Arial" w:cs="Arial"/>
          <w:lang w:val="hr-HR"/>
        </w:rPr>
        <w:t>za RH Tomislav Klasić, savjetnik u OGDO, Su-2422/24</w:t>
      </w:r>
    </w:p>
    <w:p w:rsidR="00D14ACA" w:rsidP="00BB205C" w:rsidRDefault="00D14ACA" w14:paraId="1A3285C5" w14:textId="77777777">
      <w:pPr>
        <w:jc w:val="both"/>
        <w:rPr>
          <w:rFonts w:ascii="Arial" w:hAnsi="Arial" w:cs="Arial"/>
          <w:lang w:val="hr-HR"/>
        </w:rPr>
      </w:pPr>
    </w:p>
    <w:p w:rsidR="00782747" w:rsidP="00BB205C" w:rsidRDefault="00C40074" w14:paraId="1F42900A" w14:textId="3692A4AB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Objavljuje se da je predmet današnjeg ročišta provedba </w:t>
      </w:r>
      <w:r w:rsidR="000F4104">
        <w:rPr>
          <w:rFonts w:ascii="Arial" w:hAnsi="Arial" w:cs="Arial"/>
          <w:lang w:val="hr-HR"/>
        </w:rPr>
        <w:t xml:space="preserve">završnog </w:t>
      </w:r>
      <w:r>
        <w:rPr>
          <w:rFonts w:ascii="Arial" w:hAnsi="Arial" w:cs="Arial"/>
          <w:lang w:val="hr-HR"/>
        </w:rPr>
        <w:t>ročišta.</w:t>
      </w:r>
    </w:p>
    <w:p w:rsidR="009C0406" w:rsidP="00BB205C" w:rsidRDefault="009C0406" w14:paraId="32C40977" w14:textId="25ABEFCD">
      <w:pPr>
        <w:jc w:val="both"/>
        <w:rPr>
          <w:rFonts w:ascii="Arial" w:hAnsi="Arial" w:cs="Arial"/>
          <w:lang w:val="hr-HR"/>
        </w:rPr>
      </w:pPr>
    </w:p>
    <w:p w:rsidR="009C0406" w:rsidP="00BB205C" w:rsidRDefault="009C0406" w14:paraId="501B4F95" w14:textId="1E782DC5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Utvrđuje se da je stečajni povjerenik podnescima od 12. srpnja 2026., dostavio u spis izvješće o gospodarskom položaju potrošača i završni račun, međutim isto nije u skladu sa odredbama zakona objavljeno na e-oglasnoj ploči suda. </w:t>
      </w:r>
    </w:p>
    <w:p w:rsidR="009C0406" w:rsidP="00BB205C" w:rsidRDefault="009C0406" w14:paraId="0380A4B4" w14:textId="793B4176">
      <w:pPr>
        <w:jc w:val="both"/>
        <w:rPr>
          <w:rFonts w:ascii="Arial" w:hAnsi="Arial" w:cs="Arial"/>
          <w:lang w:val="hr-HR"/>
        </w:rPr>
      </w:pPr>
    </w:p>
    <w:p w:rsidR="009C0406" w:rsidP="00BB205C" w:rsidRDefault="009C0406" w14:paraId="714B5548" w14:textId="479BD3EE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Utvrđuje se da nisu ispunjeni uvjeti za održavanje današnjeg ročišta.</w:t>
      </w:r>
    </w:p>
    <w:p w:rsidR="009C0406" w:rsidP="00BB205C" w:rsidRDefault="009C0406" w14:paraId="300F3465" w14:textId="5259DB5C">
      <w:pPr>
        <w:jc w:val="both"/>
        <w:rPr>
          <w:rFonts w:ascii="Arial" w:hAnsi="Arial" w:cs="Arial"/>
          <w:lang w:val="hr-HR"/>
        </w:rPr>
      </w:pPr>
    </w:p>
    <w:p w:rsidRPr="00E40DBC" w:rsidR="00BB205C" w:rsidP="00BB205C" w:rsidRDefault="009C0406" w14:paraId="11FB2A15" w14:textId="1C77C5E0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 </w:t>
      </w:r>
      <w:r w:rsidRPr="00E40DBC" w:rsidR="00BB205C">
        <w:rPr>
          <w:rFonts w:ascii="Arial" w:hAnsi="Arial" w:cs="Arial"/>
          <w:lang w:val="hr-HR"/>
        </w:rPr>
        <w:t>Sud donosi</w:t>
      </w:r>
    </w:p>
    <w:p w:rsidR="00BB205C" w:rsidP="00BB205C" w:rsidRDefault="006261FC" w14:paraId="6B8A2AD6" w14:textId="77777777">
      <w:pPr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z a k </w:t>
      </w:r>
      <w:proofErr w:type="spellStart"/>
      <w:r>
        <w:rPr>
          <w:rFonts w:ascii="Arial" w:hAnsi="Arial" w:cs="Arial"/>
          <w:lang w:val="hr-HR"/>
        </w:rPr>
        <w:t>lj</w:t>
      </w:r>
      <w:proofErr w:type="spellEnd"/>
      <w:r>
        <w:rPr>
          <w:rFonts w:ascii="Arial" w:hAnsi="Arial" w:cs="Arial"/>
          <w:lang w:val="hr-HR"/>
        </w:rPr>
        <w:t xml:space="preserve"> u č a k </w:t>
      </w:r>
    </w:p>
    <w:p w:rsidR="00E041BF" w:rsidP="00BB205C" w:rsidRDefault="00E041BF" w14:paraId="2E9A5153" w14:textId="77777777">
      <w:pPr>
        <w:jc w:val="center"/>
        <w:rPr>
          <w:rFonts w:ascii="Arial" w:hAnsi="Arial" w:cs="Arial"/>
          <w:lang w:val="hr-HR"/>
        </w:rPr>
      </w:pPr>
    </w:p>
    <w:p w:rsidR="00026B90" w:rsidP="00BB205C" w:rsidRDefault="00026B90" w14:paraId="712EA11C" w14:textId="77777777">
      <w:pPr>
        <w:rPr>
          <w:rFonts w:ascii="Arial" w:hAnsi="Arial" w:cs="Arial"/>
          <w:lang w:val="hr-HR"/>
        </w:rPr>
      </w:pPr>
    </w:p>
    <w:p w:rsidRPr="009C0406" w:rsidR="009C0406" w:rsidP="009C0406" w:rsidRDefault="009C0406" w14:paraId="1F9971F4" w14:textId="1ACC28C5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  </w:t>
      </w:r>
      <w:r w:rsidRPr="009C0406">
        <w:rPr>
          <w:rFonts w:ascii="Arial" w:hAnsi="Arial" w:cs="Arial"/>
          <w:lang w:val="hr-HR"/>
        </w:rPr>
        <w:t>Odgađa se današnje</w:t>
      </w:r>
      <w:r w:rsidRPr="009C0406" w:rsidR="006261FC">
        <w:rPr>
          <w:rFonts w:ascii="Arial" w:hAnsi="Arial" w:cs="Arial"/>
          <w:lang w:val="hr-HR"/>
        </w:rPr>
        <w:t xml:space="preserve"> ročište</w:t>
      </w:r>
      <w:r w:rsidRPr="009C0406">
        <w:rPr>
          <w:rFonts w:ascii="Arial" w:hAnsi="Arial" w:cs="Arial"/>
          <w:lang w:val="hr-HR"/>
        </w:rPr>
        <w:t>, a iduće se zakazuje za dan</w:t>
      </w:r>
    </w:p>
    <w:p w:rsidR="009C0406" w:rsidP="009C0406" w:rsidRDefault="009C0406" w14:paraId="57DF8BB5" w14:textId="4A3AF33E">
      <w:pPr>
        <w:jc w:val="both"/>
        <w:rPr>
          <w:rFonts w:ascii="Arial" w:hAnsi="Arial" w:cs="Arial"/>
          <w:lang w:val="hr-HR"/>
        </w:rPr>
      </w:pPr>
    </w:p>
    <w:p w:rsidRPr="0037792C" w:rsidR="009C0406" w:rsidP="0037792C" w:rsidRDefault="0037792C" w14:paraId="52927C38" w14:textId="0837AC33">
      <w:pPr>
        <w:pStyle w:val="Odlomakpopisa"/>
        <w:numPr>
          <w:ilvl w:val="0"/>
          <w:numId w:val="7"/>
        </w:numPr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r</w:t>
      </w:r>
      <w:r w:rsidRPr="0037792C">
        <w:rPr>
          <w:rFonts w:ascii="Arial" w:hAnsi="Arial" w:cs="Arial"/>
          <w:lang w:val="hr-HR"/>
        </w:rPr>
        <w:t>ujna 2026. u 9,15 sati</w:t>
      </w:r>
    </w:p>
    <w:p w:rsidR="0037792C" w:rsidP="0037792C" w:rsidRDefault="0037792C" w14:paraId="64CB3136" w14:textId="4DD15045">
      <w:pPr>
        <w:jc w:val="both"/>
        <w:rPr>
          <w:rFonts w:ascii="Arial" w:hAnsi="Arial" w:cs="Arial"/>
          <w:lang w:val="hr-HR"/>
        </w:rPr>
      </w:pPr>
    </w:p>
    <w:p w:rsidRPr="0037792C" w:rsidR="0037792C" w:rsidP="0037792C" w:rsidRDefault="0037792C" w14:paraId="72013A02" w14:textId="5A2BE7F8">
      <w:pPr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što prisutni primaju na znanje i neće se posebno pisano pozivati.</w:t>
      </w:r>
    </w:p>
    <w:p w:rsidRPr="00E40DBC" w:rsidR="00BB205C" w:rsidP="00BB205C" w:rsidRDefault="00BB205C" w14:paraId="4EEF1219" w14:textId="77777777">
      <w:pPr>
        <w:jc w:val="both"/>
        <w:rPr>
          <w:rFonts w:ascii="Arial" w:hAnsi="Arial" w:cs="Arial"/>
          <w:lang w:val="hr-HR"/>
        </w:rPr>
      </w:pPr>
    </w:p>
    <w:p w:rsidRPr="00E40DBC" w:rsidR="00BB205C" w:rsidP="00BB205C" w:rsidRDefault="00BB205C" w14:paraId="449635E1" w14:textId="77777777">
      <w:pPr>
        <w:jc w:val="both"/>
        <w:rPr>
          <w:rFonts w:ascii="Arial" w:hAnsi="Arial" w:cs="Arial"/>
          <w:szCs w:val="24"/>
          <w:lang w:val="hr-HR"/>
        </w:rPr>
      </w:pPr>
      <w:r w:rsidRPr="00E40DBC">
        <w:rPr>
          <w:rFonts w:ascii="Arial" w:hAnsi="Arial" w:cs="Arial"/>
          <w:szCs w:val="24"/>
        </w:rPr>
        <w:tab/>
      </w:r>
      <w:r w:rsidRPr="00E40DBC">
        <w:rPr>
          <w:rFonts w:ascii="Arial" w:hAnsi="Arial" w:cs="Arial"/>
          <w:szCs w:val="24"/>
        </w:rPr>
        <w:tab/>
      </w:r>
      <w:r w:rsidRPr="00E40DBC">
        <w:rPr>
          <w:rFonts w:ascii="Arial" w:hAnsi="Arial" w:cs="Arial"/>
          <w:szCs w:val="24"/>
        </w:rPr>
        <w:tab/>
      </w:r>
      <w:r w:rsidRPr="00E40DBC">
        <w:rPr>
          <w:rFonts w:ascii="Arial" w:hAnsi="Arial" w:cs="Arial"/>
          <w:szCs w:val="24"/>
        </w:rPr>
        <w:tab/>
      </w:r>
      <w:r w:rsidRPr="00E40DBC">
        <w:rPr>
          <w:rFonts w:ascii="Arial" w:hAnsi="Arial" w:cs="Arial"/>
          <w:szCs w:val="24"/>
        </w:rPr>
        <w:tab/>
      </w:r>
      <w:r w:rsidRPr="00E40DBC">
        <w:rPr>
          <w:rFonts w:ascii="Arial" w:hAnsi="Arial" w:cs="Arial"/>
          <w:szCs w:val="24"/>
        </w:rPr>
        <w:tab/>
        <w:t xml:space="preserve">                </w:t>
      </w:r>
    </w:p>
    <w:p w:rsidRPr="00E40DBC" w:rsidR="00BB205C" w:rsidP="00BB205C" w:rsidRDefault="00BB205C" w14:paraId="519DC8B0" w14:textId="247B2839">
      <w:pPr>
        <w:rPr>
          <w:rFonts w:ascii="Arial" w:hAnsi="Arial" w:cs="Arial"/>
          <w:szCs w:val="24"/>
          <w:lang w:val="hr-HR"/>
        </w:rPr>
      </w:pP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  <w:t xml:space="preserve">     Dovršeno u </w:t>
      </w:r>
      <w:r w:rsidR="00E21121">
        <w:rPr>
          <w:rFonts w:ascii="Arial" w:hAnsi="Arial" w:cs="Arial"/>
          <w:szCs w:val="24"/>
          <w:lang w:val="hr-HR"/>
        </w:rPr>
        <w:t>1</w:t>
      </w:r>
      <w:r w:rsidR="009C0406">
        <w:rPr>
          <w:rFonts w:ascii="Arial" w:hAnsi="Arial" w:cs="Arial"/>
          <w:szCs w:val="24"/>
          <w:lang w:val="hr-HR"/>
        </w:rPr>
        <w:t>0,05</w:t>
      </w:r>
      <w:r w:rsidRPr="00E40DBC" w:rsidR="008B5B7F">
        <w:rPr>
          <w:rFonts w:ascii="Arial" w:hAnsi="Arial" w:cs="Arial"/>
          <w:szCs w:val="24"/>
          <w:lang w:val="hr-HR"/>
        </w:rPr>
        <w:t xml:space="preserve"> </w:t>
      </w:r>
      <w:r w:rsidRPr="00E40DBC">
        <w:rPr>
          <w:rFonts w:ascii="Arial" w:hAnsi="Arial" w:cs="Arial"/>
          <w:szCs w:val="24"/>
          <w:lang w:val="hr-HR"/>
        </w:rPr>
        <w:t>sati</w:t>
      </w:r>
    </w:p>
    <w:p w:rsidRPr="00E40DBC" w:rsidR="000057DB" w:rsidP="00BB205C" w:rsidRDefault="000057DB" w14:paraId="2D28DA83" w14:textId="77777777">
      <w:pPr>
        <w:rPr>
          <w:rFonts w:ascii="Arial" w:hAnsi="Arial" w:cs="Arial"/>
          <w:szCs w:val="24"/>
          <w:lang w:val="hr-HR"/>
        </w:rPr>
      </w:pPr>
    </w:p>
    <w:p w:rsidRPr="00E40DBC" w:rsidR="00BB205C" w:rsidP="00BB205C" w:rsidRDefault="00BB205C" w14:paraId="13538D83" w14:textId="1B6EEF03">
      <w:pPr>
        <w:jc w:val="center"/>
        <w:rPr>
          <w:rFonts w:ascii="Arial" w:hAnsi="Arial" w:cs="Arial"/>
          <w:szCs w:val="24"/>
          <w:lang w:val="hr-HR"/>
        </w:rPr>
      </w:pP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</w:r>
      <w:r w:rsidR="00C4277C">
        <w:rPr>
          <w:rFonts w:ascii="Arial" w:hAnsi="Arial" w:cs="Arial"/>
          <w:szCs w:val="24"/>
          <w:lang w:val="hr-HR"/>
        </w:rPr>
        <w:t xml:space="preserve">Sudac: </w:t>
      </w:r>
      <w:r w:rsidRPr="00E40DBC">
        <w:rPr>
          <w:rFonts w:ascii="Arial" w:hAnsi="Arial" w:cs="Arial"/>
          <w:szCs w:val="24"/>
          <w:lang w:val="hr-HR"/>
        </w:rPr>
        <w:tab/>
      </w:r>
      <w:r w:rsidR="000D02E3">
        <w:rPr>
          <w:rFonts w:ascii="Arial" w:hAnsi="Arial" w:cs="Arial"/>
          <w:szCs w:val="24"/>
          <w:lang w:val="hr-HR"/>
        </w:rPr>
        <w:tab/>
      </w:r>
      <w:r w:rsidR="000D02E3">
        <w:rPr>
          <w:rFonts w:ascii="Arial" w:hAnsi="Arial" w:cs="Arial"/>
          <w:szCs w:val="24"/>
          <w:lang w:val="hr-HR"/>
        </w:rPr>
        <w:tab/>
      </w:r>
    </w:p>
    <w:p w:rsidR="00782747" w:rsidP="00C4277C" w:rsidRDefault="00C4277C" w14:paraId="07689DBB" w14:textId="04893A03">
      <w:pPr>
        <w:jc w:val="right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 xml:space="preserve">Stranke: </w:t>
      </w:r>
    </w:p>
    <w:p w:rsidRPr="00E40DBC" w:rsidR="00AE4E00" w:rsidP="006261FC" w:rsidRDefault="006261FC" w14:paraId="5377B8D1" w14:textId="77777777">
      <w:pPr>
        <w:jc w:val="center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 xml:space="preserve">            Zapisničar: </w:t>
      </w:r>
    </w:p>
    <w:sectPr w:rsidRPr="00E40DBC" w:rsidR="00AE4E00" w:rsidSect="00025828">
      <w:pgSz w:w="11906" w:h="16838"/>
      <w:pgMar w:top="1440" w:right="1797" w:bottom="306" w:left="1797" w:header="720" w:footer="720" w:gutter="0"/>
      <w:cols w:space="72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2519B" w:rsidP="009B3D91" w:rsidRDefault="00E2519B" w14:paraId="0EFF71CF" w14:textId="77777777">
      <w:r>
        <w:separator/>
      </w:r>
    </w:p>
  </w:endnote>
  <w:endnote w:type="continuationSeparator" w:id="0">
    <w:p w:rsidR="00E2519B" w:rsidP="009B3D91" w:rsidRDefault="00E2519B" w14:paraId="23B42B41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2519B" w:rsidP="009B3D91" w:rsidRDefault="00E2519B" w14:paraId="7848CADE" w14:textId="77777777">
      <w:r>
        <w:separator/>
      </w:r>
    </w:p>
  </w:footnote>
  <w:footnote w:type="continuationSeparator" w:id="0">
    <w:p w:rsidR="00E2519B" w:rsidP="009B3D91" w:rsidRDefault="00E2519B" w14:paraId="3B997F52" w14:textId="77777777">
      <w:r>
        <w:continuationSeparator/>
      </w:r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473B32"/>
    <w:multiLevelType w:val="hybridMultilevel"/>
    <w:tmpl w:val="29480956"/>
    <w:lvl w:ilvl="0" w:tplc="6BC4CF5A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49234B"/>
    <w:multiLevelType w:val="hybridMultilevel"/>
    <w:tmpl w:val="821AA256"/>
    <w:lvl w:ilvl="0" w:tplc="8574535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1E56103A"/>
    <w:multiLevelType w:val="hybridMultilevel"/>
    <w:tmpl w:val="25A8257E"/>
    <w:lvl w:ilvl="0" w:tplc="01160EDA"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Calibri" w:cs="Times New Roman"/>
      </w:rPr>
    </w:lvl>
    <w:lvl w:ilvl="1" w:tplc="041A0003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3">
    <w:nsid w:val="39BA5A22"/>
    <w:multiLevelType w:val="hybridMultilevel"/>
    <w:tmpl w:val="3C9463E2"/>
    <w:lvl w:ilvl="0" w:tplc="BB7C05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E713E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559916B6"/>
    <w:multiLevelType w:val="hybridMultilevel"/>
    <w:tmpl w:val="3D462EBA"/>
    <w:lvl w:ilvl="0" w:tplc="1FD6CF90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583A7546"/>
    <w:multiLevelType w:val="hybridMultilevel"/>
    <w:tmpl w:val="76AAEE62"/>
    <w:lvl w:ilvl="0" w:tplc="73F600A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6"/>
  </w:num>
  <w:num w:numId="5">
    <w:abstractNumId w:val="2"/>
  </w:num>
  <w:num w:numId="6">
    <w:abstractNumId w:val="3"/>
  </w:num>
  <w:num w:numId="7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501"/>
    <w:rsid w:val="000057DB"/>
    <w:rsid w:val="00025828"/>
    <w:rsid w:val="000264EE"/>
    <w:rsid w:val="00026B90"/>
    <w:rsid w:val="0003038C"/>
    <w:rsid w:val="00040AD3"/>
    <w:rsid w:val="0004615D"/>
    <w:rsid w:val="000506EC"/>
    <w:rsid w:val="00071127"/>
    <w:rsid w:val="00072C43"/>
    <w:rsid w:val="00086058"/>
    <w:rsid w:val="000A1A4E"/>
    <w:rsid w:val="000C28ED"/>
    <w:rsid w:val="000D02E3"/>
    <w:rsid w:val="000D3E83"/>
    <w:rsid w:val="000F1180"/>
    <w:rsid w:val="000F4104"/>
    <w:rsid w:val="00106642"/>
    <w:rsid w:val="00110D64"/>
    <w:rsid w:val="00115052"/>
    <w:rsid w:val="00126445"/>
    <w:rsid w:val="001316A3"/>
    <w:rsid w:val="00133069"/>
    <w:rsid w:val="001333C2"/>
    <w:rsid w:val="00142232"/>
    <w:rsid w:val="0016623D"/>
    <w:rsid w:val="001713DD"/>
    <w:rsid w:val="00171739"/>
    <w:rsid w:val="00176FD4"/>
    <w:rsid w:val="00191A31"/>
    <w:rsid w:val="00197553"/>
    <w:rsid w:val="001976B1"/>
    <w:rsid w:val="001A1624"/>
    <w:rsid w:val="001A6431"/>
    <w:rsid w:val="001A67D9"/>
    <w:rsid w:val="001E7803"/>
    <w:rsid w:val="001F4412"/>
    <w:rsid w:val="001F51B0"/>
    <w:rsid w:val="00242501"/>
    <w:rsid w:val="002B4836"/>
    <w:rsid w:val="002C1998"/>
    <w:rsid w:val="002C3872"/>
    <w:rsid w:val="002D731F"/>
    <w:rsid w:val="002E1F3C"/>
    <w:rsid w:val="002E2A56"/>
    <w:rsid w:val="00303E70"/>
    <w:rsid w:val="00340FB5"/>
    <w:rsid w:val="00342B8C"/>
    <w:rsid w:val="003519F6"/>
    <w:rsid w:val="00351FC6"/>
    <w:rsid w:val="00374E43"/>
    <w:rsid w:val="003763E6"/>
    <w:rsid w:val="0037792C"/>
    <w:rsid w:val="00394441"/>
    <w:rsid w:val="003B1455"/>
    <w:rsid w:val="003B15D4"/>
    <w:rsid w:val="003B1A8A"/>
    <w:rsid w:val="003C04A5"/>
    <w:rsid w:val="003C319C"/>
    <w:rsid w:val="003D3E0A"/>
    <w:rsid w:val="003E1231"/>
    <w:rsid w:val="003E4A31"/>
    <w:rsid w:val="004105E6"/>
    <w:rsid w:val="00446CA9"/>
    <w:rsid w:val="00450536"/>
    <w:rsid w:val="004518BF"/>
    <w:rsid w:val="00480901"/>
    <w:rsid w:val="004A0593"/>
    <w:rsid w:val="004C6AC2"/>
    <w:rsid w:val="004D321C"/>
    <w:rsid w:val="004E2CF4"/>
    <w:rsid w:val="004F6918"/>
    <w:rsid w:val="00504B65"/>
    <w:rsid w:val="005060C4"/>
    <w:rsid w:val="00540DCD"/>
    <w:rsid w:val="00562AEF"/>
    <w:rsid w:val="00581FBB"/>
    <w:rsid w:val="00593895"/>
    <w:rsid w:val="005A21A6"/>
    <w:rsid w:val="005B0E9A"/>
    <w:rsid w:val="005C3BE1"/>
    <w:rsid w:val="005D0FBC"/>
    <w:rsid w:val="005E5392"/>
    <w:rsid w:val="005E6872"/>
    <w:rsid w:val="005F25E0"/>
    <w:rsid w:val="0061016B"/>
    <w:rsid w:val="00615950"/>
    <w:rsid w:val="00616D8C"/>
    <w:rsid w:val="006261FC"/>
    <w:rsid w:val="006268E1"/>
    <w:rsid w:val="0065552E"/>
    <w:rsid w:val="0065797E"/>
    <w:rsid w:val="006815AD"/>
    <w:rsid w:val="006B79A1"/>
    <w:rsid w:val="006C0D3C"/>
    <w:rsid w:val="006C7105"/>
    <w:rsid w:val="006D4E87"/>
    <w:rsid w:val="006E4904"/>
    <w:rsid w:val="006E7C21"/>
    <w:rsid w:val="007116CF"/>
    <w:rsid w:val="007356CB"/>
    <w:rsid w:val="00745416"/>
    <w:rsid w:val="00761F69"/>
    <w:rsid w:val="00782747"/>
    <w:rsid w:val="0079489F"/>
    <w:rsid w:val="007A2F55"/>
    <w:rsid w:val="007A4273"/>
    <w:rsid w:val="007E15F3"/>
    <w:rsid w:val="00802F43"/>
    <w:rsid w:val="00821895"/>
    <w:rsid w:val="00831537"/>
    <w:rsid w:val="00855366"/>
    <w:rsid w:val="00856534"/>
    <w:rsid w:val="00894439"/>
    <w:rsid w:val="008B5B7F"/>
    <w:rsid w:val="008C2B3C"/>
    <w:rsid w:val="008C5EAE"/>
    <w:rsid w:val="008E7A5C"/>
    <w:rsid w:val="009056B8"/>
    <w:rsid w:val="00906CC2"/>
    <w:rsid w:val="009133EC"/>
    <w:rsid w:val="00932182"/>
    <w:rsid w:val="009460C9"/>
    <w:rsid w:val="00946E86"/>
    <w:rsid w:val="009568DA"/>
    <w:rsid w:val="00992A48"/>
    <w:rsid w:val="00996BF8"/>
    <w:rsid w:val="009A49C8"/>
    <w:rsid w:val="009A4E06"/>
    <w:rsid w:val="009B3D91"/>
    <w:rsid w:val="009C0406"/>
    <w:rsid w:val="009D0514"/>
    <w:rsid w:val="009D4641"/>
    <w:rsid w:val="009F679E"/>
    <w:rsid w:val="00A06B4A"/>
    <w:rsid w:val="00A2266D"/>
    <w:rsid w:val="00A345AD"/>
    <w:rsid w:val="00A43171"/>
    <w:rsid w:val="00A534D7"/>
    <w:rsid w:val="00A55257"/>
    <w:rsid w:val="00A713CF"/>
    <w:rsid w:val="00A825FC"/>
    <w:rsid w:val="00A86E76"/>
    <w:rsid w:val="00AA0E22"/>
    <w:rsid w:val="00AB6BE2"/>
    <w:rsid w:val="00AD4EA5"/>
    <w:rsid w:val="00AE4E00"/>
    <w:rsid w:val="00B01C3F"/>
    <w:rsid w:val="00B17D6E"/>
    <w:rsid w:val="00B40DB7"/>
    <w:rsid w:val="00B44F61"/>
    <w:rsid w:val="00B524CD"/>
    <w:rsid w:val="00B5767F"/>
    <w:rsid w:val="00B7499F"/>
    <w:rsid w:val="00B75390"/>
    <w:rsid w:val="00B76499"/>
    <w:rsid w:val="00B82436"/>
    <w:rsid w:val="00BB0839"/>
    <w:rsid w:val="00BB205C"/>
    <w:rsid w:val="00BC1023"/>
    <w:rsid w:val="00BD1766"/>
    <w:rsid w:val="00BE102F"/>
    <w:rsid w:val="00BE79E0"/>
    <w:rsid w:val="00BF30BF"/>
    <w:rsid w:val="00BF5E28"/>
    <w:rsid w:val="00C15F5F"/>
    <w:rsid w:val="00C1631F"/>
    <w:rsid w:val="00C222E7"/>
    <w:rsid w:val="00C23965"/>
    <w:rsid w:val="00C338F6"/>
    <w:rsid w:val="00C33F1C"/>
    <w:rsid w:val="00C33FED"/>
    <w:rsid w:val="00C40074"/>
    <w:rsid w:val="00C4277C"/>
    <w:rsid w:val="00C70B26"/>
    <w:rsid w:val="00C831E2"/>
    <w:rsid w:val="00C85248"/>
    <w:rsid w:val="00CA25D6"/>
    <w:rsid w:val="00CA3C5E"/>
    <w:rsid w:val="00CA61CF"/>
    <w:rsid w:val="00CB3E00"/>
    <w:rsid w:val="00CB5B46"/>
    <w:rsid w:val="00CD639F"/>
    <w:rsid w:val="00CE6EA3"/>
    <w:rsid w:val="00D14ACA"/>
    <w:rsid w:val="00D175B6"/>
    <w:rsid w:val="00D20E93"/>
    <w:rsid w:val="00D44F74"/>
    <w:rsid w:val="00D457B2"/>
    <w:rsid w:val="00D537AA"/>
    <w:rsid w:val="00D77EED"/>
    <w:rsid w:val="00DB28A5"/>
    <w:rsid w:val="00DC49C3"/>
    <w:rsid w:val="00DD14DA"/>
    <w:rsid w:val="00DD2454"/>
    <w:rsid w:val="00DD3628"/>
    <w:rsid w:val="00DE62CB"/>
    <w:rsid w:val="00DF5BF5"/>
    <w:rsid w:val="00E041BF"/>
    <w:rsid w:val="00E06814"/>
    <w:rsid w:val="00E21121"/>
    <w:rsid w:val="00E2519B"/>
    <w:rsid w:val="00E40DBC"/>
    <w:rsid w:val="00E55829"/>
    <w:rsid w:val="00E96B5B"/>
    <w:rsid w:val="00F077C7"/>
    <w:rsid w:val="00F1579E"/>
    <w:rsid w:val="00F32537"/>
    <w:rsid w:val="00F357A5"/>
    <w:rsid w:val="00F44C65"/>
    <w:rsid w:val="00F45453"/>
    <w:rsid w:val="00F45621"/>
    <w:rsid w:val="00F50E09"/>
    <w:rsid w:val="00F661BD"/>
    <w:rsid w:val="00F66282"/>
    <w:rsid w:val="00F77256"/>
    <w:rsid w:val="00FA1423"/>
    <w:rsid w:val="00FE3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1C1704BB"/>
  <w15:docId w15:val="{C95D7C16-803C-44C9-AAF2-4F49E3C9B08A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macro" w:semiHidden="true" w:unhideWhenUsed="true"/>
    <w:lsdException w:name="toa heading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Message Header" w:semiHidden="true" w:unhideWhenUsed="true"/>
    <w:lsdException w:name="Subtitle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Pr>
      <w:sz w:val="24"/>
      <w:lang w:val="en-AU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  <w:rPr>
      <w:lang w:val="hr-HR"/>
    </w:rPr>
  </w:style>
  <w:style w:type="paragraph" w:styleId="Odlomakpopisa">
    <w:name w:val="List Paragraph"/>
    <w:basedOn w:val="Normal"/>
    <w:uiPriority w:val="34"/>
    <w:qFormat/>
    <w:rsid w:val="0004615D"/>
    <w:pPr>
      <w:ind w:left="720"/>
      <w:contextualSpacing/>
    </w:pPr>
  </w:style>
  <w:style w:type="paragraph" w:styleId="Zaglavlje">
    <w:name w:val="header"/>
    <w:basedOn w:val="Normal"/>
    <w:link w:val="ZaglavljeChar"/>
    <w:rsid w:val="009B3D9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9B3D91"/>
    <w:rPr>
      <w:sz w:val="24"/>
      <w:lang w:val="en-AU"/>
    </w:rPr>
  </w:style>
  <w:style w:type="paragraph" w:styleId="Podnoje">
    <w:name w:val="footer"/>
    <w:basedOn w:val="Normal"/>
    <w:link w:val="PodnojeChar"/>
    <w:rsid w:val="009B3D9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9B3D91"/>
    <w:rPr>
      <w:sz w:val="24"/>
      <w:lang w:val="en-AU"/>
    </w:rPr>
  </w:style>
  <w:style w:type="paragraph" w:styleId="Bezproreda">
    <w:name w:val="No Spacing"/>
    <w:uiPriority w:val="1"/>
    <w:qFormat/>
    <w:rsid w:val="000D3E83"/>
    <w:rPr>
      <w:rFonts w:eastAsia="Calibri"/>
      <w:sz w:val="24"/>
      <w:szCs w:val="24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2C387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C3872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C3872"/>
    <w:rPr>
      <w:rFonts w:ascii="Arial" w:hAnsi="Arial" w:cs="Arial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C3872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C3872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18742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56086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.xml" Type="http://schemas.openxmlformats.org/officeDocument/2006/relationships/style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27. srpnja 2026.</izvorni_sadrzaj>
    <derivirana_varijabla naziv="DomainObject.PlaniraniZavrsetakDatum_1">27. srpnja 2026.</derivirana_varijabla>
  </DomainObject.PlaniraniZavrsetakDatum>
  <DomainObject.PlaniraniPocetakDatum>
    <izvorni_sadrzaj>27. srpnja 2026.</izvorni_sadrzaj>
    <derivirana_varijabla naziv="DomainObject.PlaniraniPocetakDatum_1">27. srpnja 2026.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srpnja 2026.</izvorni_sadrzaj>
    <derivirana_varijabla naziv="DomainObject.Zapisnik.DatumKreiranja_1">27. srpnja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Sp-582/2021-75</izvorni_sadrzaj>
    <derivirana_varijabla naziv="DomainObject.Zapisnik.Oznaka_1">Sp-582/2021-75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582</izvorni_sadrzaj>
    <derivirana_varijabla naziv="DomainObject.Predmet.Broj_1">582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2021.</izvorni_sadrzaj>
    <derivirana_varijabla naziv="DomainObject.Predmet.DatumOsnivanja_1">8. travnja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listopada 2021.</izvorni_sadrzaj>
    <derivirana_varijabla naziv="DomainObject.Predmet.DatumRjesavanja_1">4. listopada 2021.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Sp-582/2021</izvorni_sadrzaj>
    <derivirana_varijabla naziv="DomainObject.Predmet.OznakaBroj_1">Sp-582/2021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Jure</izvorni_sadrzaj>
    <derivirana_varijabla naziv="DomainObject.Predmet.PredmetRijesio.Ime_1">Jure</derivirana_varijabla>
  </DomainObject.Predmet.PredmetRijesio.Ime>
  <DomainObject.Predmet.PredmetRijesio.Oib>
    <izvorni_sadrzaj>62800532150</izvorni_sadrzaj>
    <derivirana_varijabla naziv="DomainObject.Predmet.PredmetRijesio.Oib_1">62800532150</derivirana_varijabla>
  </DomainObject.Predmet.PredmetRijesio.Oib>
  <DomainObject.Predmet.PredmetRijesio.Prezime>
    <izvorni_sadrzaj>Pezelj</izvorni_sadrzaj>
    <derivirana_varijabla naziv="DomainObject.Predmet.PredmetRijesio.Prezime_1">Pezelj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87 - Izvanparnična</izvorni_sadrzaj>
    <derivirana_varijabla naziv="DomainObject.Predmet.Referada.Naziv_1">Referada 87 - Izvanparnična</derivirana_varijabla>
  </DomainObject.Predmet.Referada.Naziv>
  <DomainObject.Predmet.Referada.Oznaka>
    <izvorni_sadrzaj>87</izvorni_sadrzaj>
    <derivirana_varijabla naziv="DomainObject.Predmet.Referada.Oznaka_1">87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Josipa Pajić</izvorni_sadrzaj>
    <derivirana_varijabla naziv="DomainObject.Predmet.Referada.Sudac_1">Josipa Pajić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Kurtović zastupanog po punomoćniku Zvonimir Matić</izvorni_sadrzaj>
    <derivirana_varijabla naziv="DomainObject.Predmet.StrankaFormated_1">  Ivica Kurtović zastupanog po punomoćniku Zvonimir Matić</derivirana_varijabla>
  </DomainObject.Predmet.StrankaFormated>
  <DomainObject.Predmet.StrankaFormatedOIB>
    <izvorni_sadrzaj>  Ivica Kurtović, OIB 88763876349 zastupanog po punomoćniku Zvonimir Matić</izvorni_sadrzaj>
    <derivirana_varijabla naziv="DomainObject.Predmet.StrankaFormatedOIB_1">  Ivica Kurtović, OIB 88763876349 zastupanog po punomoćniku Zvonimir Matić</derivirana_varijabla>
  </DomainObject.Predmet.StrankaFormatedOIB>
  <DomainObject.Predmet.StrankaFormatedWithAdress>
    <izvorni_sadrzaj> Ivica Kurtović, Marjanski Put 13, 21000 Split zastupanog po punomoćniku Zvonimir Matić</izvorni_sadrzaj>
    <derivirana_varijabla naziv="DomainObject.Predmet.StrankaFormatedWithAdress_1"> Ivica Kurtović, Marjanski Put 13, 21000 Split zastupanog po punomoćniku Zvonimir Matić</derivirana_varijabla>
  </DomainObject.Predmet.StrankaFormatedWithAdress>
  <DomainObject.Predmet.StrankaFormatedWithAdressOIB>
    <izvorni_sadrzaj> Ivica Kurtović, OIB 88763876349, Marjanski Put 13, 21000 Split zastupanog po punomoćniku Zvonimir Matić</izvorni_sadrzaj>
    <derivirana_varijabla naziv="DomainObject.Predmet.StrankaFormatedWithAdressOIB_1"> Ivica Kurtović, OIB 88763876349, Marjanski Put 13, 21000 Split zastupanog po punomoćniku Zvonimir Matić</derivirana_varijabla>
  </DomainObject.Predmet.StrankaFormatedWithAdressOIB>
  <DomainObject.Predmet.StrankaWithAdress>
    <izvorni_sadrzaj>Ivica Kurtović Marjanski Put 13,21000 Split</izvorni_sadrzaj>
    <derivirana_varijabla naziv="DomainObject.Predmet.StrankaWithAdress_1">Ivica Kurtović Marjanski Put 13,21000 Split</derivirana_varijabla>
  </DomainObject.Predmet.StrankaWithAdress>
  <DomainObject.Predmet.StrankaWithAdressOIB>
    <izvorni_sadrzaj>Ivica Kurtović, OIB 88763876349, Marjanski Put 13,21000 Split</izvorni_sadrzaj>
    <derivirana_varijabla naziv="DomainObject.Predmet.StrankaWithAdressOIB_1">Ivica Kurtović, OIB 88763876349, Marjanski Put 13,21000 Split</derivirana_varijabla>
  </DomainObject.Predmet.StrankaWithAdressOIB>
  <DomainObject.Predmet.StrankaNazivFormated>
    <izvorni_sadrzaj>Ivica Kurtović</izvorni_sadrzaj>
    <derivirana_varijabla naziv="DomainObject.Predmet.StrankaNazivFormated_1">Ivica Kurtović</derivirana_varijabla>
  </DomainObject.Predmet.StrankaNazivFormated>
  <DomainObject.Predmet.StrankaNazivFormatedOIB>
    <izvorni_sadrzaj>Ivica Kurtović, OIB 88763876349</izvorni_sadrzaj>
    <derivirana_varijabla naziv="DomainObject.Predmet.StrankaNazivFormatedOIB_1">Ivica Kurtović, OIB 88763876349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87 - Izvanparnična</izvorni_sadrzaj>
    <derivirana_varijabla naziv="DomainObject.Predmet.TrenutnaLokacijaSpisa.Naziv_1">Referada 87 - Izvanparnična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Ostavinska i izvanparnična pisarnica</izvorni_sadrzaj>
    <derivirana_varijabla naziv="DomainObject.Predmet.UstrojstvenaJedinicaVodi.Naziv_1">Ostavinska i izvanparnična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Nataša Tokić</izvorni_sadrzaj>
    <derivirana_varijabla naziv="DomainObject.Predmet.Zapisnicar_1">Nataša Tokić</derivirana_varijabla>
  </DomainObject.Predmet.Zapisnicar>
  <DomainObject.Predmet.StrankaListFormated>
    <izvorni_sadrzaj>
      <item>Ivica Kurtović zastupanog po punomoćniku Zvonimir Matić</item>
    </izvorni_sadrzaj>
    <derivirana_varijabla naziv="DomainObject.Predmet.StrankaListFormated_1">
      <item>Ivica Kurtović zastupanog po punomoćniku Zvonimir Matić</item>
    </derivirana_varijabla>
  </DomainObject.Predmet.StrankaListFormated>
  <DomainObject.Predmet.StrankaListFormatedOIB>
    <izvorni_sadrzaj>
      <item>Ivica Kurtović, OIB 88763876349 zastupanog po punomoćniku Zvonimir Matić</item>
    </izvorni_sadrzaj>
    <derivirana_varijabla naziv="DomainObject.Predmet.StrankaListFormatedOIB_1">
      <item>Ivica Kurtović, OIB 88763876349 zastupanog po punomoćniku Zvonimir Matić</item>
    </derivirana_varijabla>
  </DomainObject.Predmet.StrankaListFormatedOIB>
  <DomainObject.Predmet.StrankaListFormatedWithAdress>
    <izvorni_sadrzaj>
      <item>Ivica Kurtović, Marjanski Put 13, 21000 Split zastupanog po punomoćniku Zvonimir Matić</item>
    </izvorni_sadrzaj>
    <derivirana_varijabla naziv="DomainObject.Predmet.StrankaListFormatedWithAdress_1">
      <item>Ivica Kurtović, Marjanski Put 13, 21000 Split zastupanog po punomoćniku Zvonimir Matić</item>
    </derivirana_varijabla>
  </DomainObject.Predmet.StrankaListFormatedWithAdress>
  <DomainObject.Predmet.StrankaListFormatedWithAdressOIB>
    <izvorni_sadrzaj>
      <item>Ivica Kurtović, OIB 88763876349, Marjanski Put 13, 21000 Split zastupanog po punomoćniku Zvonimir Matić</item>
    </izvorni_sadrzaj>
    <derivirana_varijabla naziv="DomainObject.Predmet.StrankaListFormatedWithAdressOIB_1">
      <item>Ivica Kurtović, OIB 88763876349, Marjanski Put 13, 21000 Split zastupanog po punomoćniku Zvonimir Matić</item>
    </derivirana_varijabla>
  </DomainObject.Predmet.StrankaListFormatedWithAdressOIB>
  <DomainObject.Predmet.StrankaListNazivFormated>
    <izvorni_sadrzaj>
      <item>Ivica Kurtović</item>
    </izvorni_sadrzaj>
    <derivirana_varijabla naziv="DomainObject.Predmet.StrankaListNazivFormated_1">
      <item>Ivica Kurtović</item>
    </derivirana_varijabla>
  </DomainObject.Predmet.StrankaListNazivFormated>
  <DomainObject.Predmet.StrankaListNazivFormatedOIB>
    <izvorni_sadrzaj>
      <item>Ivica Kurtović, OIB 88763876349</item>
    </izvorni_sadrzaj>
    <derivirana_varijabla naziv="DomainObject.Predmet.StrankaListNazivFormatedOIB_1">
      <item>Ivica Kurtović, OIB 88763876349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Zvonimir Matić punomoćnik sudionika u postupku Ivica Kurtović</item>
      <item>Josip Milavić</item>
      <item>ZAGREBAČKI HOLDING, društvo s ograničenom odgovornošću za održavanje čistoće, putnička agencija, šport, upravljanje ob</item>
      <item>Općinsko državno odvjetništvo u Zagrebu GUO</item>
      <item>ZAGREBAČKA BANKA DIONIČKO DRUŠTVO</item>
      <item>Sberbank d.d.</item>
      <item>Ante Šeparović</item>
    </izvorni_sadrzaj>
    <derivirana_varijabla naziv="DomainObject.Predmet.OstaliListFormated_1">
      <item>Zvonimir Matić punomoćnik sudionika u postupku Ivica Kurtović</item>
      <item>Josip Milavić</item>
      <item>ZAGREBAČKI HOLDING, društvo s ograničenom odgovornošću za održavanje čistoće, putnička agencija, šport, upravljanje ob</item>
      <item>Općinsko državno odvjetništvo u Zagrebu GUO</item>
      <item>ZAGREBAČKA BANKA DIONIČKO DRUŠTVO</item>
      <item>Sberbank d.d.</item>
      <item>Ante Šeparović</item>
    </derivirana_varijabla>
  </DomainObject.Predmet.OstaliListFormated>
  <DomainObject.Predmet.OstaliListFormatedOIB>
    <izvorni_sadrzaj>
      <item>Zvonimir Matić, OIB 25445642220 punomoćnik sudionika u postupku Ivica Kurtović</item>
      <item>Josip Milavić, OIB 93156473367</item>
      <item>ZAGREBAČKI HOLDING, društvo s ograničenom odgovornošću za održavanje čistoće, putnička agencija, šport, upravljanje ob, OIB 85584865987</item>
      <item>Općinsko državno odvjetništvo u Zagrebu GUO</item>
      <item>ZAGREBAČKA BANKA DIONIČKO DRUŠTVO, OIB 92963223473</item>
      <item>Sberbank d.d., OIB 78427478595</item>
      <item>Ante Šeparović, OIB 07025011990</item>
    </izvorni_sadrzaj>
    <derivirana_varijabla naziv="DomainObject.Predmet.OstaliListFormatedOIB_1">
      <item>Zvonimir Matić, OIB 25445642220 punomoćnik sudionika u postupku Ivica Kurtović</item>
      <item>Josip Milavić, OIB 93156473367</item>
      <item>ZAGREBAČKI HOLDING, društvo s ograničenom odgovornošću za održavanje čistoće, putnička agencija, šport, upravljanje ob, OIB 85584865987</item>
      <item>Općinsko državno odvjetništvo u Zagrebu GUO</item>
      <item>ZAGREBAČKA BANKA DIONIČKO DRUŠTVO, OIB 92963223473</item>
      <item>Sberbank d.d., OIB 78427478595</item>
      <item>Ante Šeparović, OIB 07025011990</item>
    </derivirana_varijabla>
  </DomainObject.Predmet.OstaliListFormatedOIB>
  <DomainObject.Predmet.OstaliListFormatedWithAdress>
    <izvorni_sadrzaj>
      <item>Zvonimir Matić, Ulica grada Vukovara 282, 10000 Zagreb punomoćnik sudionika u postupku Ivica Kurtović</item>
      <item>Josip Milavić, Poljička Cesta-Dočine 45, 21310 Duće</item>
      <item>ZAGREBAČKI HOLDING, društvo s ograničenom odgovornošću za održavanje čistoće, putnička agencija, šport, upravljanje ob, Ulica grada Vukovara 41, 10000 Zagreb</item>
      <item>Općinsko državno odvjetništvo u Zagrebu GUO, Selska ulica 2, 10000 Zagreb</item>
      <item>ZAGREBAČKA BANKA DIONIČKO DRUŠTVO, Trg bana Josipa Jelačića 10, 10000 Zagreb</item>
      <item>Sberbank d.d., Varšavska 9, 10000 Zagreb</item>
      <item>Ante Šeparović</item>
    </izvorni_sadrzaj>
    <derivirana_varijabla naziv="DomainObject.Predmet.OstaliListFormatedWithAdress_1">
      <item>Zvonimir Matić, Ulica grada Vukovara 282, 10000 Zagreb punomoćnik sudionika u postupku Ivica Kurtović</item>
      <item>Josip Milavić, Poljička Cesta-Dočine 45, 21310 Duće</item>
      <item>ZAGREBAČKI HOLDING, društvo s ograničenom odgovornošću za održavanje čistoće, putnička agencija, šport, upravljanje ob, Ulica grada Vukovara 41, 10000 Zagreb</item>
      <item>Općinsko državno odvjetništvo u Zagrebu GUO, Selska ulica 2, 10000 Zagreb</item>
      <item>ZAGREBAČKA BANKA DIONIČKO DRUŠTVO, Trg bana Josipa Jelačića 10, 10000 Zagreb</item>
      <item>Sberbank d.d., Varšavska 9, 10000 Zagreb</item>
      <item>Ante Šeparović</item>
    </derivirana_varijabla>
  </DomainObject.Predmet.OstaliListFormatedWithAdress>
  <DomainObject.Predmet.OstaliListFormatedWithAdressOIB>
    <izvorni_sadrzaj>
      <item>Zvonimir Matić, OIB 25445642220, Ulica grada Vukovara 282, 10000 Zagreb punomoćnik sudionika u postupku Ivica Kurtović</item>
      <item>Josip Milavić, OIB 93156473367, Poljička Cesta-Dočine 45, 21310 Duće</item>
      <item>ZAGREBAČKI HOLDING, društvo s ograničenom odgovornošću za održavanje čistoće, putnička agencija, šport, upravljanje ob, OIB 85584865987, Ulica grada Vukovara 41, 10000 Zagreb</item>
      <item>Općinsko državno odvjetništvo u Zagrebu GUO, Selska ulica 2, 10000 Zagreb</item>
      <item>ZAGREBAČKA BANKA DIONIČKO DRUŠTVO, OIB 92963223473, Trg bana Josipa Jelačića 10, 10000 Zagreb</item>
      <item>Sberbank d.d., OIB 78427478595, Varšavska 9, 10000 Zagreb</item>
      <item>Ante Šeparović, OIB 07025011990</item>
    </izvorni_sadrzaj>
    <derivirana_varijabla naziv="DomainObject.Predmet.OstaliListFormatedWithAdressOIB_1">
      <item>Zvonimir Matić, OIB 25445642220, Ulica grada Vukovara 282, 10000 Zagreb punomoćnik sudionika u postupku Ivica Kurtović</item>
      <item>Josip Milavić, OIB 93156473367, Poljička Cesta-Dočine 45, 21310 Duće</item>
      <item>ZAGREBAČKI HOLDING, društvo s ograničenom odgovornošću za održavanje čistoće, putnička agencija, šport, upravljanje ob, OIB 85584865987, Ulica grada Vukovara 41, 10000 Zagreb</item>
      <item>Općinsko državno odvjetništvo u Zagrebu GUO, Selska ulica 2, 10000 Zagreb</item>
      <item>ZAGREBAČKA BANKA DIONIČKO DRUŠTVO, OIB 92963223473, Trg bana Josipa Jelačića 10, 10000 Zagreb</item>
      <item>Sberbank d.d., OIB 78427478595, Varšavska 9, 10000 Zagreb</item>
      <item>Ante Šeparović, OIB 07025011990</item>
    </derivirana_varijabla>
  </DomainObject.Predmet.OstaliListFormatedWithAdressOIB>
  <DomainObject.Predmet.OstaliListNazivFormated>
    <izvorni_sadrzaj>
      <item>Zvonimir Matić</item>
      <item>Josip Milavić</item>
      <item>ZAGREBAČKI HOLDING, društvo s ograničenom odgovornošću za održavanje čistoće, putnička agencija, šport, upravljanje ob</item>
      <item>Općinsko državno odvjetništvo u Zagrebu GUO</item>
      <item>ZAGREBAČKA BANKA DIONIČKO DRUŠTVO</item>
      <item>Sberbank d.d.</item>
      <item>Ante Šeparović</item>
    </izvorni_sadrzaj>
    <derivirana_varijabla naziv="DomainObject.Predmet.OstaliListNazivFormated_1">
      <item>Zvonimir Matić</item>
      <item>Josip Milavić</item>
      <item>ZAGREBAČKI HOLDING, društvo s ograničenom odgovornošću za održavanje čistoće, putnička agencija, šport, upravljanje ob</item>
      <item>Općinsko državno odvjetništvo u Zagrebu GUO</item>
      <item>ZAGREBAČKA BANKA DIONIČKO DRUŠTVO</item>
      <item>Sberbank d.d.</item>
      <item>Ante Šeparović</item>
    </derivirana_varijabla>
  </DomainObject.Predmet.OstaliListNazivFormated>
  <DomainObject.Predmet.OstaliListNazivFormatedOIB>
    <izvorni_sadrzaj>
      <item>Zvonimir Matić, OIB 25445642220</item>
      <item>Josip Milavić, OIB 93156473367</item>
      <item>ZAGREBAČKI HOLDING, društvo s ograničenom odgovornošću za održavanje čistoće, putnička agencija, šport, upravljanje ob, OIB 85584865987</item>
      <item>Općinsko državno odvjetništvo u Zagrebu GUO</item>
      <item>ZAGREBAČKA BANKA DIONIČKO DRUŠTVO, OIB 92963223473</item>
      <item>Sberbank d.d., OIB 78427478595</item>
      <item>Ante Šeparović, OIB 07025011990</item>
    </izvorni_sadrzaj>
    <derivirana_varijabla naziv="DomainObject.Predmet.OstaliListNazivFormatedOIB_1">
      <item>Zvonimir Matić, OIB 25445642220</item>
      <item>Josip Milavić, OIB 93156473367</item>
      <item>ZAGREBAČKI HOLDING, društvo s ograničenom odgovornošću za održavanje čistoće, putnička agencija, šport, upravljanje ob, OIB 85584865987</item>
      <item>Općinsko državno odvjetništvo u Zagrebu GUO</item>
      <item>ZAGREBAČKA BANKA DIONIČKO DRUŠTVO, OIB 92963223473</item>
      <item>Sberbank d.d., OIB 78427478595</item>
      <item>Ante Šeparović, OIB 07025011990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27. srpnja 2026.</izvorni_sadrzaj>
    <derivirana_varijabla naziv="DomainObject.Datum_1">27. srpnja 2026.</derivirana_varijabla>
  </DomainObject.Datum>
  <DomainObject.PoslovniBrojDokumenta>
    <izvorni_sadrzaj>Sp-582/2021-75</izvorni_sadrzaj>
    <derivirana_varijabla naziv="DomainObject.PoslovniBrojDokumenta_1">Sp-582/2021-75</derivirana_varijabla>
  </DomainObject.PoslovniBrojDokumenta>
  <DomainObject.Predmet.StrankaIDrugi>
    <izvorni_sadrzaj>Ivica Kurtović</izvorni_sadrzaj>
    <derivirana_varijabla naziv="DomainObject.Predmet.StrankaIDrugi_1">Ivica Kurtović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Ivica Kurtović, OIB 88763876349, Marjanski Put 13, 21000 Split</izvorni_sadrzaj>
    <derivirana_varijabla naziv="DomainObject.Predmet.StrankaIDrugiAdressOIB_1">Ivica Kurtović, OIB 88763876349, Marjanski Put 13,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listopada 2021.</izvorni_sadrzaj>
    <derivirana_varijabla naziv="DomainObject.Predmet.OdlukaRjesenje.DatumDonosenjaOdluke_1">4. listopada 2021.</derivirana_varijabla>
  </DomainObject.Predmet.OdlukaRjesenje.DatumDonosenjaOdluke>
  <DomainObject.Predmet.OdlukaRjesenje.DatumPravomocnosti>
    <izvorni_sadrzaj>13. listopada 2022.</izvorni_sadrzaj>
    <derivirana_varijabla naziv="DomainObject.Predmet.OdlukaRjesenje.DatumPravomocnosti_1">13. listopada 2022.</derivirana_varijabla>
  </DomainObject.Predmet.OdlukaRjesenje.DatumPravomocnosti>
  <DomainObject.Predmet.OdlukaRjesenje.Oznaka>
    <izvorni_sadrzaj>Sp-582/2021-34</izvorni_sadrzaj>
    <derivirana_varijabla naziv="DomainObject.Predmet.OdlukaRjesenje.Oznaka_1">Sp-582/2021-34</derivirana_varijabla>
  </DomainObject.Predmet.OdlukaRjesenje.Oznaka>
  <DomainObject.Predmet.SudioniciListNaziv>
    <izvorni_sadrzaj>
      <item>Ivica Kurtović</item>
      <item>Zvonimir Matić</item>
      <item>Josip Milavić</item>
      <item>ZAGREBAČKI HOLDING, društvo s ograničenom odgovornošću za održavanje čistoće, putnička agencija, šport, upravljanje ob</item>
      <item>Općinsko državno odvjetništvo u Zagrebu GUO</item>
      <item>ZAGREBAČKA BANKA DIONIČKO DRUŠTVO</item>
      <item>Sberbank d.d.</item>
      <item>Ante Šeparović</item>
    </izvorni_sadrzaj>
    <derivirana_varijabla naziv="DomainObject.Predmet.SudioniciListNaziv_1">
      <item>Ivica Kurtović</item>
      <item>Zvonimir Matić</item>
      <item>Josip Milavić</item>
      <item>ZAGREBAČKI HOLDING, društvo s ograničenom odgovornošću za održavanje čistoće, putnička agencija, šport, upravljanje ob</item>
      <item>Općinsko državno odvjetništvo u Zagrebu GUO</item>
      <item>ZAGREBAČKA BANKA DIONIČKO DRUŠTVO</item>
      <item>Sberbank d.d.</item>
      <item>Ante Šeparović</item>
    </derivirana_varijabla>
  </DomainObject.Predmet.SudioniciListNaziv>
  <DomainObject.Predmet.SudioniciListAdressOIB>
    <izvorni_sadrzaj>
      <item>Ivica Kurtović, OIB 88763876349, Marjanski Put 13,21000 Split</item>
      <item>Zvonimir Matić, OIB 25445642220, Ulica grada Vukovara 282,10000 Zagreb</item>
      <item>Josip Milavić, OIB 93156473367, Poljička Cesta-Dočine 45,21310 Duće</item>
      <item>ZAGREBAČKI HOLDING, društvo s ograničenom odgovornošću za održavanje čistoće, putnička agencija, šport, upravljanje ob, OIB 85584865987, Ulica grada Vukovara 41,10000 Zagreb</item>
      <item>Općinsko državno odvjetništvo u Zagrebu GUO, Selska ulica 2,10000 Zagreb</item>
      <item>ZAGREBAČKA BANKA DIONIČKO DRUŠTVO, OIB 92963223473, Trg bana Josipa Jelačića 10,10000 Zagreb</item>
      <item>Sberbank d.d., OIB 78427478595, Varšavska 9,10000 Zagreb</item>
      <item>Ante Šeparović, OIB 07025011990</item>
    </izvorni_sadrzaj>
    <derivirana_varijabla naziv="DomainObject.Predmet.SudioniciListAdressOIB_1">
      <item>Ivica Kurtović, OIB 88763876349, Marjanski Put 13,21000 Split</item>
      <item>Zvonimir Matić, OIB 25445642220, Ulica grada Vukovara 282,10000 Zagreb</item>
      <item>Josip Milavić, OIB 93156473367, Poljička Cesta-Dočine 45,21310 Duće</item>
      <item>ZAGREBAČKI HOLDING, društvo s ograničenom odgovornošću za održavanje čistoće, putnička agencija, šport, upravljanje ob, OIB 85584865987, Ulica grada Vukovara 41,10000 Zagreb</item>
      <item>Općinsko državno odvjetništvo u Zagrebu GUO, Selska ulica 2,10000 Zagreb</item>
      <item>ZAGREBAČKA BANKA DIONIČKO DRUŠTVO, OIB 92963223473, Trg bana Josipa Jelačića 10,10000 Zagreb</item>
      <item>Sberbank d.d., OIB 78427478595, Varšavska 9,10000 Zagreb</item>
      <item>Ante Šeparović, OIB 07025011990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88763876349</item>
      <item>, OIB 25445642220</item>
      <item>, OIB 93156473367</item>
      <item>, OIB 85584865987</item>
      <item>, OIB null</item>
      <item>, OIB 92963223473</item>
      <item>, OIB 78427478595</item>
      <item>, OIB 07025011990</item>
    </izvorni_sadrzaj>
    <derivirana_varijabla naziv="DomainObject.Predmet.SudioniciListNazivOIB_1">
      <item>, OIB 88763876349</item>
      <item>, OIB 25445642220</item>
      <item>, OIB 93156473367</item>
      <item>, OIB 85584865987</item>
      <item>, OIB null</item>
      <item>, OIB 92963223473</item>
      <item>, OIB 78427478595</item>
      <item>, OIB 07025011990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Šeparović, OIB 07025011990, Ilica 400, 10000 Zagreb</item>
    </izvorni_sadrzaj>
    <derivirana_varijabla naziv="DomainObject.Predmet.StecajniUpraviteljiListAddressOIB_1">
      <item>Ante Šeparović, OIB 07025011990, Ilica 400,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8. travnja 2021.</izvorni_sadrzaj>
    <derivirana_varijabla naziv="DomainObject.Predmet.DatumPocetkaProcesa_1">8. travnja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B7F0CD46-BEA4-4372-A5AC-D36363B7CDE7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PRAVOSUĐA RH</properties:Company>
  <properties:Pages>1</properties:Pages>
  <properties:Words>189</properties:Words>
  <properties:Characters>991</properties:Characters>
  <properties:Lines>49</properties:Lines>
  <properties:Paragraphs>28</properties:Paragraphs>
  <properties:TotalTime>42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OPĆINSKI GRAĐANSKI SUD U ZAGREBU</vt:lpstr>
    </vt:vector>
  </properties:TitlesOfParts>
  <properties:LinksUpToDate>false</properties:LinksUpToDate>
  <properties:CharactersWithSpaces>1327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2026-07-24T07:33:00Z</dcterms:created>
  <dc:creator>OPCINSKI SUD ZAGREB</dc:creator>
  <cp:lastModifiedBy>Nataša Tokić</cp:lastModifiedBy>
  <cp:lastPrinted>2026-07-27T08:06:00Z</cp:lastPrinted>
  <dcterms:modified xmlns:xsi="http://www.w3.org/2001/XMLSchema-instance" xsi:type="dcterms:W3CDTF">2026-07-27T08:16:00Z</dcterms:modified>
  <cp:revision>9</cp:revision>
  <dc:title>OPĆINSKI GRAĐANSKI SUD U ZAGREBU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Sp-582/2021-75 / Zapisnik - Izvještajno ročište (Sp-582-21 završno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